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22" w:rsidRPr="00082F22" w:rsidRDefault="00082F22" w:rsidP="00082F22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082F22">
        <w:rPr>
          <w:rFonts w:eastAsia="Times New Roman" w:cs="Times New Roman"/>
          <w:b/>
          <w:color w:val="000000"/>
          <w:sz w:val="28"/>
          <w:lang w:val="en-US"/>
        </w:rPr>
        <w:t>VALOAREA ECOGRAFIEI DE DIAGNOSTIC ÎN TUMORILE MAMARE</w:t>
      </w:r>
    </w:p>
    <w:p w:rsidR="00C54D78" w:rsidRDefault="00082F22">
      <w:pPr>
        <w:rPr>
          <w:lang w:val="en-US"/>
        </w:rPr>
      </w:pPr>
    </w:p>
    <w:p w:rsidR="00082F22" w:rsidRDefault="00082F22">
      <w:pPr>
        <w:rPr>
          <w:lang w:val="en-US"/>
        </w:rPr>
      </w:pPr>
      <w:r>
        <w:rPr>
          <w:lang w:val="en-US"/>
        </w:rPr>
        <w:t xml:space="preserve">Serban Nastasia, </w:t>
      </w:r>
    </w:p>
    <w:p w:rsidR="00082F22" w:rsidRPr="00082F22" w:rsidRDefault="00082F22" w:rsidP="00082F22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082F22">
        <w:rPr>
          <w:rFonts w:eastAsia="Times New Roman" w:cs="Times New Roman"/>
          <w:color w:val="000000"/>
          <w:lang w:val="en-US"/>
        </w:rPr>
        <w:t>UMF "Carol Davila" Bucuresti</w:t>
      </w:r>
    </w:p>
    <w:p w:rsidR="00082F22" w:rsidRDefault="00082F22">
      <w:pPr>
        <w:rPr>
          <w:lang w:val="en-US"/>
        </w:rPr>
      </w:pPr>
    </w:p>
    <w:p w:rsidR="00082F22" w:rsidRPr="00082F22" w:rsidRDefault="00082F22" w:rsidP="00082F22">
      <w:pPr>
        <w:rPr>
          <w:lang w:val="en-US"/>
        </w:rPr>
      </w:pPr>
      <w:r w:rsidRPr="00082F22">
        <w:rPr>
          <w:lang w:val="en-US"/>
        </w:rPr>
        <w:t xml:space="preserve">Obiective: Studiul efectuat </w:t>
      </w:r>
      <w:proofErr w:type="gramStart"/>
      <w:r w:rsidRPr="00082F22">
        <w:rPr>
          <w:lang w:val="en-US"/>
        </w:rPr>
        <w:t>este</w:t>
      </w:r>
      <w:proofErr w:type="gramEnd"/>
      <w:r w:rsidRPr="00082F22">
        <w:rPr>
          <w:lang w:val="en-US"/>
        </w:rPr>
        <w:t xml:space="preserve"> prospectiv, nerandomizat, care analizeazǎ valoarea diferitelor semne ecografice pentru stabilirea diagnosticului de malignitate.</w:t>
      </w:r>
    </w:p>
    <w:p w:rsidR="00082F22" w:rsidRPr="00082F22" w:rsidRDefault="00082F22" w:rsidP="00082F22">
      <w:pPr>
        <w:rPr>
          <w:lang w:val="en-US"/>
        </w:rPr>
      </w:pPr>
      <w:r w:rsidRPr="00082F22">
        <w:rPr>
          <w:lang w:val="en-US"/>
        </w:rPr>
        <w:t>Material şi metodă: Studiul a fost efectuat pe paciente cu acuze mamare sau anomalii mamografice (mamografie de screening sau de diagnostic). Rezultatele examenelor clinice şi imagistice au fost corelate, în toate cazurile, cu examenul histopatologic.</w:t>
      </w:r>
    </w:p>
    <w:p w:rsidR="00082F22" w:rsidRPr="00082F22" w:rsidRDefault="00082F22" w:rsidP="00082F22">
      <w:pPr>
        <w:rPr>
          <w:lang w:val="en-US"/>
        </w:rPr>
      </w:pPr>
      <w:r w:rsidRPr="00082F22">
        <w:rPr>
          <w:lang w:val="en-US"/>
        </w:rPr>
        <w:t xml:space="preserve">Examenul ecografic s-a efectuat în modul B şi în modurile Doppler color, power Doppler şi Doppler pulsatil, urmǎrindu-se prezenţa marginilor angulare, spiculaţiilor marginale, umbrei posterioare, semnului “taller than wide”, extensiei intraductale, microlobulaţiei, calcificărilor, hipoecogenitǎţii marcate, a vascularizaţiei intratumorale. </w:t>
      </w:r>
    </w:p>
    <w:p w:rsidR="00082F22" w:rsidRPr="00082F22" w:rsidRDefault="00082F22" w:rsidP="00082F22">
      <w:pPr>
        <w:rPr>
          <w:lang w:val="en-US"/>
        </w:rPr>
      </w:pPr>
      <w:r w:rsidRPr="00082F22">
        <w:rPr>
          <w:lang w:val="en-US"/>
        </w:rPr>
        <w:t>Rezultate: Din 51 de paciente, 32 au fost diagnosticate cu carcinom mamar invaziv, iar 19 au prezentat afecţiuni benigne.</w:t>
      </w:r>
    </w:p>
    <w:p w:rsidR="00082F22" w:rsidRPr="00082F22" w:rsidRDefault="00082F22" w:rsidP="00082F22">
      <w:pPr>
        <w:rPr>
          <w:lang w:val="en-US"/>
        </w:rPr>
      </w:pPr>
      <w:r w:rsidRPr="00082F22">
        <w:rPr>
          <w:lang w:val="en-US"/>
        </w:rPr>
        <w:t>Dimensiunea medie a tumorilor maligne a fost 2</w:t>
      </w:r>
      <w:proofErr w:type="gramStart"/>
      <w:r w:rsidRPr="00082F22">
        <w:rPr>
          <w:lang w:val="en-US"/>
        </w:rPr>
        <w:t>,78</w:t>
      </w:r>
      <w:proofErr w:type="gramEnd"/>
      <w:r w:rsidRPr="00082F22">
        <w:rPr>
          <w:lang w:val="en-US"/>
        </w:rPr>
        <w:t xml:space="preserve"> cm, cu o medie de 1,92 cm pentru tumorile cu diametrul sub 2,5 cm şi o medie de 4,19 cm pentru tumorile cu diametrul peste 2,5 cm.</w:t>
      </w:r>
    </w:p>
    <w:p w:rsidR="00082F22" w:rsidRPr="00082F22" w:rsidRDefault="00082F22" w:rsidP="00082F22">
      <w:pPr>
        <w:rPr>
          <w:lang w:val="en-US"/>
        </w:rPr>
      </w:pPr>
      <w:r w:rsidRPr="00082F22">
        <w:rPr>
          <w:lang w:val="en-US"/>
        </w:rPr>
        <w:t>Pentru fiecare din semnele ecografice urmărite au fost evaluate sensibilitatea, specificitatea, valoarea predictivă pozitivă şi valoarea predictivă negativă, gǎsindu-se respectiv urmǎtoarele valori: spiculaţii 75,86%, 100%, 100%, 65%, margini angulare 96,55%, 93,33%, 84,61%, 91,66%, “taller than wide” 75,86%, 100%, 100%, 65%, umbrǎ posterioarǎ 79,31%, 88,46%, 76,92%, 62,5%, vascularizaţie intratumoralǎ 79,31%, 95,83%, 92,30%, 66,66%, microlobulaţie 55,17%, 94,11%, 92,30%, 48%, extensie intraductalǎ 51,72%, 93,75%, 92,30%, 46,15%, calcificǎri intratumorale 37,93%, 100%, 100%, 41,93%, hipoecogenitate marcatǎ 20,68%, 66,66%, 76,92%, 30,30%, mamografie 85,71%, 88,23%, 78,94%, 75%.</w:t>
      </w:r>
    </w:p>
    <w:p w:rsidR="00082F22" w:rsidRPr="00082F22" w:rsidRDefault="00082F22" w:rsidP="00082F22">
      <w:pPr>
        <w:rPr>
          <w:lang w:val="en-US"/>
        </w:rPr>
      </w:pPr>
      <w:r w:rsidRPr="00082F22">
        <w:rPr>
          <w:lang w:val="en-US"/>
        </w:rPr>
        <w:t xml:space="preserve">Concluzii: Nici unul dintre semnele evaluate nu prezintă, luat izolat, o sensibilitate suficient de mare (&gt; 98%), pentru a pune singur diagnosticul de malignitate, </w:t>
      </w:r>
      <w:proofErr w:type="gramStart"/>
      <w:r w:rsidRPr="00082F22">
        <w:rPr>
          <w:lang w:val="en-US"/>
        </w:rPr>
        <w:t>cancerul</w:t>
      </w:r>
      <w:proofErr w:type="gramEnd"/>
      <w:r w:rsidRPr="00082F22">
        <w:rPr>
          <w:lang w:val="en-US"/>
        </w:rPr>
        <w:t xml:space="preserve"> mamar fiind o entitate heterogenă. </w:t>
      </w:r>
      <w:proofErr w:type="gramStart"/>
      <w:r w:rsidRPr="00082F22">
        <w:rPr>
          <w:lang w:val="en-US"/>
        </w:rPr>
        <w:t>Combinarea tuturor criteriilor ecografice creşte sensibilitatea la peste 98%.</w:t>
      </w:r>
      <w:proofErr w:type="gramEnd"/>
    </w:p>
    <w:sectPr w:rsidR="00082F22" w:rsidRPr="00082F22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082F22"/>
    <w:rsid w:val="00082F22"/>
    <w:rsid w:val="00100793"/>
    <w:rsid w:val="00172815"/>
    <w:rsid w:val="00206D8F"/>
    <w:rsid w:val="002358FA"/>
    <w:rsid w:val="00291FEF"/>
    <w:rsid w:val="0036114D"/>
    <w:rsid w:val="00421ECB"/>
    <w:rsid w:val="0070372B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2016-10-12T12:59:00Z</dcterms:created>
  <dcterms:modified xsi:type="dcterms:W3CDTF">2016-10-12T12:59:00Z</dcterms:modified>
</cp:coreProperties>
</file>